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32C60DF2" w14:textId="77777777">
      <w:pPr>
        <w15:collapsed w:val="false"/>
        <w:rPr>
          <w:rFonts w:cs="Arial"/>
        </w:rPr>
      </w:pPr>
      <w:r w:rsidRPr="00BE62FB">
        <w:rPr>
          <w:rFonts w:cs="Arial"/>
        </w:rPr>
        <w:t>REPUBLIKA HRVATSKA</w:t>
      </w:r>
    </w:p>
    <w:p w:rsidRPr="00BE62FB" w:rsidR="004F3811" w:rsidP="004F3811" w:rsidRDefault="004F3811" w14:paraId="7311CCA3" w14:textId="77777777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 w14:paraId="0CE46D3F" w14:textId="77777777">
      <w:pPr>
        <w:jc w:val="center"/>
        <w:rPr>
          <w:rFonts w:cs="Arial"/>
          <w:b/>
        </w:rPr>
      </w:pPr>
    </w:p>
    <w:p w:rsidRPr="00BE62FB" w:rsidR="004F3811" w:rsidP="004F3811" w:rsidRDefault="004F3811" w14:paraId="323FD03F" w14:textId="77777777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 w14:paraId="5524C9DE" w14:textId="3DB05CF7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9618CC">
        <w:rPr>
          <w:rFonts w:cs="Arial"/>
        </w:rPr>
        <w:t>22</w:t>
      </w:r>
      <w:r w:rsidRPr="00BE62FB">
        <w:rPr>
          <w:rFonts w:cs="Arial"/>
        </w:rPr>
        <w:t xml:space="preserve">. siječnja </w:t>
      </w:r>
      <w:r w:rsidR="00773C8F">
        <w:rPr>
          <w:rFonts w:cs="Arial"/>
        </w:rPr>
        <w:t>2026</w:t>
      </w:r>
      <w:r w:rsidRPr="00BE62FB">
        <w:rPr>
          <w:rFonts w:cs="Arial"/>
        </w:rPr>
        <w:t xml:space="preserve">. godine </w:t>
      </w:r>
    </w:p>
    <w:p w:rsidRPr="00EC24E8" w:rsidR="00EC24E8" w:rsidP="00EC24E8" w:rsidRDefault="004F3811" w14:paraId="7F612056" w14:textId="77777777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EC24E8" w14:paraId="484E6C86" w14:textId="16E67793">
      <w:pPr>
        <w:jc w:val="center"/>
        <w:rPr>
          <w:rFonts w:cs="Arial"/>
        </w:rPr>
      </w:pPr>
      <w:r w:rsidRPr="00EC24E8">
        <w:rPr>
          <w:rFonts w:cs="Arial"/>
          <w:b/>
        </w:rPr>
        <w:t xml:space="preserve"> </w:t>
      </w:r>
      <w:r w:rsidRPr="009618CC" w:rsidR="009618CC">
        <w:rPr>
          <w:rFonts w:cs="Arial"/>
          <w:b/>
        </w:rPr>
        <w:t>ĆOSIĆ FASADE j.d.o.o., OIB: 86846979287, MBS: 130144311, Momjan, Kremenje - Cremegne 98 F</w:t>
      </w:r>
      <w:r w:rsidRPr="00BE62FB" w:rsidR="004F3811">
        <w:rPr>
          <w:rFonts w:cs="Arial"/>
          <w:b/>
        </w:rPr>
        <w:t>,</w:t>
      </w:r>
      <w:r w:rsidR="009618CC">
        <w:rPr>
          <w:rFonts w:cs="Arial"/>
          <w:b/>
        </w:rPr>
        <w:t xml:space="preserve"> </w:t>
      </w:r>
      <w:r w:rsidRPr="00BE62FB" w:rsidR="004F3811">
        <w:rPr>
          <w:rFonts w:cs="Arial"/>
        </w:rPr>
        <w:t>radi odlučivanja o pretpostavkama za otvaranje stečajnog postupka i</w:t>
      </w:r>
      <w:r w:rsidR="009618CC">
        <w:rPr>
          <w:rFonts w:cs="Arial"/>
        </w:rPr>
        <w:t xml:space="preserve"> </w:t>
      </w:r>
      <w:r w:rsidRPr="00BE62FB" w:rsidR="004F3811">
        <w:rPr>
          <w:rFonts w:cs="Arial"/>
        </w:rPr>
        <w:t>razlozima za otvaranje stečajnog postupka</w:t>
      </w:r>
    </w:p>
    <w:p w:rsidRPr="00BE62FB" w:rsidR="004F3811" w:rsidP="004F3811" w:rsidRDefault="004F3811" w14:paraId="63AE88F7" w14:textId="77777777">
      <w:pPr>
        <w:jc w:val="both"/>
        <w:rPr>
          <w:rFonts w:cs="Arial"/>
        </w:rPr>
      </w:pPr>
    </w:p>
    <w:p w:rsidRPr="00BE62FB" w:rsidR="004F3811" w:rsidP="004F3811" w:rsidRDefault="004F3811" w14:paraId="39C94AE4" w14:textId="77777777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="004F3811" w:rsidP="004F3811" w:rsidRDefault="004F3811" w14:paraId="7A4ADA87" w14:textId="2ECA7342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837D4B" w14:paraId="24AE54BF" w14:textId="0CA17558">
      <w:pPr>
        <w:jc w:val="both"/>
        <w:rPr>
          <w:rFonts w:cs="Arial"/>
        </w:rPr>
      </w:pPr>
      <w:r>
        <w:rPr>
          <w:rFonts w:cs="Arial"/>
        </w:rPr>
        <w:t>S</w:t>
      </w:r>
      <w:r w:rsidRPr="00BE62FB" w:rsidR="004F3811">
        <w:rPr>
          <w:rFonts w:cs="Arial"/>
        </w:rPr>
        <w:t>anja Prodan, zapisničar</w:t>
      </w:r>
    </w:p>
    <w:p w:rsidRPr="00BE62FB" w:rsidR="004F3811" w:rsidP="004F3811" w:rsidRDefault="004F3811" w14:paraId="4EF5E5D9" w14:textId="77777777">
      <w:pPr>
        <w:jc w:val="both"/>
        <w:rPr>
          <w:rFonts w:cs="Arial"/>
        </w:rPr>
      </w:pPr>
    </w:p>
    <w:p w:rsidRPr="00BE62FB" w:rsidR="004F3811" w:rsidP="000B1CE0" w:rsidRDefault="004F3811" w14:paraId="37D870F7" w14:textId="5326FF27">
      <w:pPr>
        <w:jc w:val="center"/>
        <w:rPr>
          <w:rFonts w:cs="Arial"/>
        </w:rPr>
      </w:pPr>
      <w:r w:rsidRPr="00BE62FB">
        <w:rPr>
          <w:rFonts w:cs="Arial"/>
        </w:rPr>
        <w:t xml:space="preserve">Početak </w:t>
      </w:r>
      <w:r w:rsidR="00EC24E8">
        <w:rPr>
          <w:rFonts w:cs="Arial"/>
        </w:rPr>
        <w:t xml:space="preserve">u </w:t>
      </w:r>
      <w:r w:rsidR="009618CC">
        <w:rPr>
          <w:rFonts w:cs="Arial"/>
        </w:rPr>
        <w:t>10,00</w:t>
      </w:r>
      <w:r w:rsidRPr="00BE62FB">
        <w:rPr>
          <w:rFonts w:cs="Arial"/>
        </w:rPr>
        <w:t xml:space="preserve"> sati</w:t>
      </w:r>
      <w:r w:rsidR="009618CC">
        <w:rPr>
          <w:rFonts w:cs="Arial"/>
        </w:rPr>
        <w:t xml:space="preserve"> </w:t>
      </w:r>
    </w:p>
    <w:p w:rsidRPr="00BE62FB" w:rsidR="004F3811" w:rsidP="004F3811" w:rsidRDefault="004F3811" w14:paraId="05729298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176E830D" w14:textId="77777777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 w14:paraId="05A6352F" w14:textId="77777777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 w14:paraId="54530D09" w14:textId="77777777">
      <w:pPr>
        <w:ind w:left="705" w:right="-288"/>
        <w:jc w:val="both"/>
        <w:rPr>
          <w:rFonts w:cs="Arial"/>
        </w:rPr>
      </w:pPr>
    </w:p>
    <w:p w:rsidRPr="00BE62FB" w:rsidR="004F3811" w:rsidP="004F3811" w:rsidRDefault="004F3811" w14:paraId="1127FE9E" w14:textId="691C2676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9618CC">
        <w:rPr>
          <w:rFonts w:cs="Arial"/>
        </w:rPr>
        <w:t>18</w:t>
      </w:r>
      <w:r w:rsidRPr="00BE62FB">
        <w:rPr>
          <w:rFonts w:cs="Arial"/>
        </w:rPr>
        <w:t xml:space="preserve">. </w:t>
      </w:r>
      <w:r w:rsidR="009618CC">
        <w:rPr>
          <w:rFonts w:cs="Arial"/>
        </w:rPr>
        <w:t>prosinca</w:t>
      </w:r>
      <w:r w:rsidRPr="00BE62FB">
        <w:rPr>
          <w:rFonts w:cs="Arial"/>
        </w:rPr>
        <w:t xml:space="preserve"> </w:t>
      </w:r>
      <w:r w:rsidR="009618CC">
        <w:rPr>
          <w:rFonts w:cs="Arial"/>
        </w:rPr>
        <w:t>2025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 w14:paraId="465FBFE6" w14:textId="77777777">
      <w:pPr>
        <w:ind w:right="-288"/>
        <w:jc w:val="both"/>
        <w:rPr>
          <w:rFonts w:cs="Arial"/>
        </w:rPr>
      </w:pPr>
    </w:p>
    <w:p w:rsidRPr="00BE62FB" w:rsidR="001A18A5" w:rsidP="001A18A5" w:rsidRDefault="001A18A5" w14:paraId="6251C5DA" w14:textId="0968AA84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9618CC">
        <w:rPr>
          <w:rFonts w:cs="Arial"/>
        </w:rPr>
        <w:t>19</w:t>
      </w:r>
      <w:r w:rsidRPr="00BE62FB">
        <w:rPr>
          <w:rFonts w:cs="Arial"/>
        </w:rPr>
        <w:t xml:space="preserve">. </w:t>
      </w:r>
      <w:r w:rsidR="00EC24E8">
        <w:rPr>
          <w:rFonts w:cs="Arial"/>
        </w:rPr>
        <w:t>studeni</w:t>
      </w:r>
      <w:r w:rsidRPr="00BE62FB">
        <w:rPr>
          <w:rFonts w:cs="Arial"/>
        </w:rPr>
        <w:t xml:space="preserve"> </w:t>
      </w:r>
      <w:r w:rsidR="009618CC">
        <w:rPr>
          <w:rFonts w:cs="Arial"/>
        </w:rPr>
        <w:t>2025</w:t>
      </w:r>
      <w:r w:rsidRPr="00BE62FB">
        <w:rPr>
          <w:rFonts w:cs="Arial"/>
        </w:rPr>
        <w:t xml:space="preserve">. prema kojemu na dan </w:t>
      </w:r>
      <w:r w:rsidR="009618CC">
        <w:rPr>
          <w:rFonts w:cs="Arial"/>
        </w:rPr>
        <w:t>19</w:t>
      </w:r>
      <w:r w:rsidRPr="00BE62FB">
        <w:rPr>
          <w:rFonts w:cs="Arial"/>
        </w:rPr>
        <w:t>. studenog 20</w:t>
      </w:r>
      <w:r w:rsidR="00EC24E8">
        <w:rPr>
          <w:rFonts w:cs="Arial"/>
        </w:rPr>
        <w:t>2</w:t>
      </w:r>
      <w:r w:rsidR="009618CC">
        <w:rPr>
          <w:rFonts w:cs="Arial"/>
        </w:rPr>
        <w:t>5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EC24E8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9618CC">
        <w:rPr>
          <w:rFonts w:cs="Arial"/>
        </w:rPr>
        <w:t>2.603,93</w:t>
      </w:r>
      <w:r w:rsidR="00EC24E8">
        <w:rPr>
          <w:rFonts w:cs="Arial"/>
        </w:rPr>
        <w:t xml:space="preserve"> EUR. Na današnji dan blokada iznosi </w:t>
      </w:r>
      <w:r w:rsidR="009618CC">
        <w:rPr>
          <w:rFonts w:cs="Arial"/>
        </w:rPr>
        <w:t>2.619,</w:t>
      </w:r>
      <w:r w:rsidR="00843BAA">
        <w:rPr>
          <w:rFonts w:cs="Arial"/>
        </w:rPr>
        <w:t>72</w:t>
      </w:r>
      <w:r w:rsidR="00EC24E8">
        <w:rPr>
          <w:rFonts w:cs="Arial"/>
        </w:rPr>
        <w:t xml:space="preserve"> EUR. </w:t>
      </w:r>
    </w:p>
    <w:p w:rsidRPr="00BE62FB" w:rsidR="004F3811" w:rsidP="009618CC" w:rsidRDefault="004F3811" w14:paraId="17F22884" w14:textId="32357564">
      <w:pPr>
        <w:ind w:right="-288"/>
        <w:jc w:val="both"/>
        <w:rPr>
          <w:rFonts w:cs="Arial"/>
        </w:rPr>
      </w:pPr>
    </w:p>
    <w:p w:rsidRPr="00BE62FB" w:rsidR="004F3811" w:rsidP="004F3811" w:rsidRDefault="004F3811" w14:paraId="40090ED1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368A50FA" w14:textId="77777777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 w14:paraId="7351539E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1201DB92" w14:textId="77777777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 w14:paraId="258E01A8" w14:textId="77777777">
      <w:pPr>
        <w:ind w:right="-288"/>
        <w:jc w:val="both"/>
        <w:rPr>
          <w:rFonts w:cs="Arial"/>
        </w:rPr>
      </w:pPr>
    </w:p>
    <w:p w:rsidR="004F3811" w:rsidP="004F3811" w:rsidRDefault="00E67E7E" w14:paraId="53E25A0E" w14:textId="52921569">
      <w:pPr>
        <w:ind w:right="-288" w:firstLine="708"/>
        <w:jc w:val="both"/>
        <w:rPr>
          <w:rFonts w:cs="Arial"/>
        </w:rPr>
      </w:pPr>
      <w:r>
        <w:rPr>
          <w:rFonts w:cs="Arial"/>
        </w:rPr>
        <w:t>D</w:t>
      </w:r>
      <w:r w:rsidRPr="00BE62FB" w:rsidR="004F3811">
        <w:rPr>
          <w:rFonts w:cs="Arial"/>
        </w:rPr>
        <w:t xml:space="preserve">onijeti će se </w:t>
      </w:r>
      <w:r>
        <w:rPr>
          <w:rFonts w:cs="Arial"/>
        </w:rPr>
        <w:t>rješenje</w:t>
      </w:r>
      <w:r w:rsidRPr="00BE62FB" w:rsidR="004F3811">
        <w:rPr>
          <w:rFonts w:cs="Arial"/>
        </w:rPr>
        <w:t xml:space="preserve"> o otvaranju stečajnog postupka</w:t>
      </w:r>
      <w:r>
        <w:rPr>
          <w:rFonts w:cs="Arial"/>
        </w:rPr>
        <w:t>.</w:t>
      </w:r>
    </w:p>
    <w:p w:rsidR="00742948" w:rsidP="004F3811" w:rsidRDefault="00742948" w14:paraId="2DA5A4A0" w14:textId="77777777">
      <w:pPr>
        <w:ind w:right="-288" w:firstLine="708"/>
        <w:jc w:val="both"/>
        <w:rPr>
          <w:rFonts w:cs="Arial"/>
        </w:rPr>
      </w:pPr>
    </w:p>
    <w:p w:rsidRPr="00E67E7E" w:rsidR="004F3811" w:rsidP="00E67E7E" w:rsidRDefault="004F3811" w14:paraId="4F6C6292" w14:textId="1B7BA7C2">
      <w:pPr>
        <w:jc w:val="both"/>
      </w:pPr>
    </w:p>
    <w:p w:rsidRPr="00BE62FB" w:rsidR="004F3811" w:rsidP="004F3811" w:rsidRDefault="004F3811" w14:paraId="0C0E62E5" w14:textId="7DA0C565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9618CC">
        <w:rPr>
          <w:rFonts w:cs="Arial"/>
        </w:rPr>
        <w:t>10</w:t>
      </w:r>
      <w:r w:rsidRPr="00BE62FB">
        <w:rPr>
          <w:rFonts w:cs="Arial"/>
        </w:rPr>
        <w:t>:05 sati.</w:t>
      </w:r>
    </w:p>
    <w:p w:rsidRPr="00BE62FB" w:rsidR="004F3811" w:rsidP="004F3811" w:rsidRDefault="004F3811" w14:paraId="280DA817" w14:textId="77777777">
      <w:pPr>
        <w:jc w:val="both"/>
        <w:rPr>
          <w:rFonts w:cs="Arial"/>
        </w:rPr>
      </w:pPr>
    </w:p>
    <w:p w:rsidRPr="00BE62FB" w:rsidR="004F3811" w:rsidP="004F3811" w:rsidRDefault="004F3811" w14:paraId="2EF641EA" w14:textId="38D001CF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</w:t>
      </w:r>
      <w:r w:rsidR="00E67E7E">
        <w:rPr>
          <w:rFonts w:cs="Arial"/>
        </w:rPr>
        <w:t xml:space="preserve">  </w:t>
      </w:r>
      <w:r w:rsidRPr="00BE62FB">
        <w:rPr>
          <w:rFonts w:cs="Arial"/>
        </w:rPr>
        <w:t xml:space="preserve">  Stečajni sudac</w:t>
      </w:r>
      <w:r w:rsidRPr="00BE62FB">
        <w:rPr>
          <w:rFonts w:cs="Arial"/>
        </w:rPr>
        <w:tab/>
        <w:t xml:space="preserve">                              </w:t>
      </w:r>
    </w:p>
    <w:p w:rsidRPr="00BE62FB" w:rsidR="004F3811" w:rsidP="004F3811" w:rsidRDefault="004F3811" w14:paraId="384B7364" w14:textId="77777777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="009618CC" w:rsidP="00E67E7E" w:rsidRDefault="004F3811" w14:paraId="26B4F705" w14:textId="48A54073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</w:t>
      </w:r>
    </w:p>
    <w:p w:rsidRPr="00BE62FB" w:rsidR="004F3811" w:rsidP="009618CC" w:rsidRDefault="004F3811" w14:paraId="4B3D7F1A" w14:textId="6CFE1DA1">
      <w:pPr>
        <w:ind w:left="3540" w:firstLine="708"/>
        <w:jc w:val="both"/>
        <w:rPr>
          <w:rFonts w:cs="Arial"/>
        </w:rPr>
      </w:pPr>
      <w:r w:rsidRPr="00BE62FB">
        <w:rPr>
          <w:rFonts w:cs="Arial"/>
        </w:rPr>
        <w:t xml:space="preserve"> Zapisničar</w:t>
      </w:r>
      <w:r w:rsidR="009618CC">
        <w:rPr>
          <w:rFonts w:cs="Arial"/>
        </w:rPr>
        <w:t>ka</w:t>
      </w:r>
    </w:p>
    <w:sectPr w:rsidRPr="00BE62FB" w:rsidR="004F3811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 w14:paraId="73180FF7" w14:textId="77777777">
      <w:r>
        <w:separator/>
      </w:r>
    </w:p>
  </w:endnote>
  <w:endnote w:type="continuationSeparator" w:id="0">
    <w:p w:rsidR="0016483A" w:rsidRDefault="0016483A" w14:paraId="37634793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 w14:paraId="2844F1EE" w14:textId="77777777">
      <w:r>
        <w:separator/>
      </w:r>
    </w:p>
  </w:footnote>
  <w:footnote w:type="continuationSeparator" w:id="0">
    <w:p w:rsidR="0016483A" w:rsidRDefault="0016483A" w14:paraId="7E4277F9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 w14:paraId="63B9ACE3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 w14:paraId="652A6132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 w14:paraId="1041180F" w14:textId="77777777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CE714D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="009618CC" w:rsidP="009618CC" w:rsidRDefault="009618CC" w14:paraId="21AC7D5D" w14:textId="77777777">
    <w:pPr>
      <w:pStyle w:val="Zaglavlje"/>
      <w:jc w:val="right"/>
    </w:pP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  <w:t>St-429/2025-16</w:t>
    </w:r>
  </w:p>
  <w:p w:rsidR="00CF7611" w:rsidP="00185666" w:rsidRDefault="00CF7611" w14:paraId="53A6E29B" w14:textId="77777777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9618CC" w:rsidRDefault="009618CC" w14:paraId="18F01F67" w14:textId="41BDEDDB">
    <w:pPr>
      <w:pStyle w:val="Zaglavlje"/>
      <w:jc w:val="right"/>
    </w:pPr>
    <w:r>
      <w:rPr>
        <w:rFonts w:ascii="Arial" w:hAnsi="Arial" w:cs="Arial"/>
      </w:rPr>
      <w:t>St-429/2025-16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A24"/>
    <w:rsid w:val="00045B86"/>
    <w:rsid w:val="00070A05"/>
    <w:rsid w:val="0007639B"/>
    <w:rsid w:val="000A00E1"/>
    <w:rsid w:val="000A7400"/>
    <w:rsid w:val="000B1CE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30E6"/>
    <w:rsid w:val="003E49B3"/>
    <w:rsid w:val="0046778E"/>
    <w:rsid w:val="00471E38"/>
    <w:rsid w:val="004D73AE"/>
    <w:rsid w:val="004F3811"/>
    <w:rsid w:val="00576B3E"/>
    <w:rsid w:val="005A3F55"/>
    <w:rsid w:val="005D6AA7"/>
    <w:rsid w:val="00603281"/>
    <w:rsid w:val="00626B34"/>
    <w:rsid w:val="00637A2F"/>
    <w:rsid w:val="00663B52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773C8F"/>
    <w:rsid w:val="008072B5"/>
    <w:rsid w:val="008145B5"/>
    <w:rsid w:val="0081659F"/>
    <w:rsid w:val="008357EF"/>
    <w:rsid w:val="00837D4B"/>
    <w:rsid w:val="00843BAA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18CC"/>
    <w:rsid w:val="00963B1D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9646B"/>
    <w:rsid w:val="00AA6053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E714D"/>
    <w:rsid w:val="00CF7611"/>
    <w:rsid w:val="00DF0331"/>
    <w:rsid w:val="00E3781E"/>
    <w:rsid w:val="00E51C1E"/>
    <w:rsid w:val="00E67E7E"/>
    <w:rsid w:val="00EC24E8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431A847C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3E30E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E30E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E30E6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E30E6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E30E6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03273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22. siječnja 2026.</izvorni_sadrzaj>
    <derivirana_varijabla naziv="DomainObject.StvarniPocetakDatum_1">22. siječnja 2026.</derivirana_varijabla>
  </DomainObject.StvarniPocetakDatum>
  <DomainObject.StvarniZavrsetakDatum>
    <izvorni_sadrzaj>22. siječnja 2026.</izvorni_sadrzaj>
    <derivirana_varijabla naziv="DomainObject.StvarniZavrsetakDatum_1">22. siječnja 2026.</derivirana_varijabla>
  </DomainObject.StvarniZavrsetakDatum>
  <DomainObject.PlaniraniZavrsetakDatum>
    <izvorni_sadrzaj>22. siječnja 2026.</izvorni_sadrzaj>
    <derivirana_varijabla naziv="DomainObject.PlaniraniZavrsetakDatum_1">22. siječnja 2026.</derivirana_varijabla>
  </DomainObject.PlaniraniZavrsetakDatum>
  <DomainObject.PlaniraniPocetakDatum>
    <izvorni_sadrzaj>22. siječnja 2026.</izvorni_sadrzaj>
    <derivirana_varijabla naziv="DomainObject.PlaniraniPocetakDatum_1">22. siječnja 2026.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siječnja 2026.</izvorni_sadrzaj>
    <derivirana_varijabla naziv="DomainObject.Zapisnik.DatumKreiranja_1">23. siječnja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St-429/2025-16</izvorni_sadrzaj>
    <derivirana_varijabla naziv="DomainObject.Zapisnik.Oznaka_1">St-429/2025-16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</izvorni_sadrzaj>
    <derivirana_varijabla naziv="DomainObject.Predmet.Broj_1">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20. studenog 2025.</izvorni_sadrzaj>
    <derivirana_varijabla naziv="DomainObject.Predmet.DatumIzradeOptuznogAkta_1">20. studenog 2025.</derivirana_varijabla>
  </DomainObject.Predmet.DatumIzradeOptuznogAkta>
  <DomainObject.Predmet.DatumIzradeOptuznogAktaFormated>
    <izvorni_sadrzaj>20.11.2025.</izvorni_sadrzaj>
    <derivirana_varijabla naziv="DomainObject.Predmet.DatumIzradeOptuznogAktaFormated_1">20.11.2025.</derivirana_varijabla>
  </DomainObject.Predmet.DatumIzradeOptuznogAktaFormated>
  <DomainObject.Predmet.DatumOsnivanja>
    <izvorni_sadrzaj>21. studenog 2025.</izvorni_sadrzaj>
    <derivirana_varijabla naziv="DomainObject.Predmet.DatumOsnivanja_1">21. studenog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20. studenog 2025.</izvorni_sadrzaj>
    <derivirana_varijabla naziv="DomainObject.Predmet.DatumPrimitkaOptuznogAkta_1">20. studenog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St-429/2025</izvorni_sadrzaj>
    <derivirana_varijabla naziv="DomainObject.Predmet.OznakaBroj_1">St-429/2025</derivirana_varijabla>
  </DomainObject.Predmet.OznakaBroj>
  <DomainObject.Predmet.OznakaBrojOptuznogAkta>
    <izvorni_sadrzaj>04-06-25-4675</izvorni_sadrzaj>
    <derivirana_varijabla naziv="DomainObject.Predmet.OznakaBrojOptuznogAkta_1">04-06-25-4675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ĆOSIĆ FASADE j.d.o.o., MOMJAN zastupanog po punomoćniku Tadija Ćosić</izvorni_sadrzaj>
    <derivirana_varijabla naziv="DomainObject.Predmet.ProtustrankaFormated_1">  ĆOSIĆ FASADE j.d.o.o., MOMJAN zastupanog po punomoćniku Tadija Ćosić</derivirana_varijabla>
  </DomainObject.Predmet.ProtustrankaFormated>
  <DomainObject.Predmet.ProtustrankaFormatedOIB>
    <izvorni_sadrzaj>  ĆOSIĆ FASADE j.d.o.o., MOMJAN, OIB 86846979287 zastupanog po punomoćniku Tadija Ćosić</izvorni_sadrzaj>
    <derivirana_varijabla naziv="DomainObject.Predmet.ProtustrankaFormatedOIB_1">  ĆOSIĆ FASADE j.d.o.o., MOMJAN, OIB 86846979287 zastupanog po punomoćniku Tadija Ćosić</derivirana_varijabla>
  </DomainObject.Predmet.ProtustrankaFormatedOIB>
  <DomainObject.Predmet.ProtustrankaFormatedWithAdress>
    <izvorni_sadrzaj> ĆOSIĆ FASADE j.d.o.o., MOMJAN, KREMENJE - CREMEGNE 98 F, 52462 Momjan zastupanog po punomoćniku Tadija Ćosić</izvorni_sadrzaj>
    <derivirana_varijabla naziv="DomainObject.Predmet.ProtustrankaFormatedWithAdress_1"> ĆOSIĆ FASADE j.d.o.o., MOMJAN, KREMENJE - CREMEGNE 98 F, 52462 Momjan zastupanog po punomoćniku Tadija Ćosić</derivirana_varijabla>
  </DomainObject.Predmet.ProtustrankaFormatedWithAdress>
  <DomainObject.Predmet.ProtustrankaFormatedWithAdressOIB>
    <izvorni_sadrzaj> ĆOSIĆ FASADE j.d.o.o., MOMJAN, OIB 86846979287, KREMENJE - CREMEGNE 98 F, 52462 Momjan zastupanog po punomoćniku Tadija Ćosić</izvorni_sadrzaj>
    <derivirana_varijabla naziv="DomainObject.Predmet.ProtustrankaFormatedWithAdressOIB_1"> ĆOSIĆ FASADE j.d.o.o., MOMJAN, OIB 86846979287, KREMENJE - CREMEGNE 98 F, 52462 Momjan zastupanog po punomoćniku Tadija Ćosić</derivirana_varijabla>
  </DomainObject.Predmet.ProtustrankaFormatedWithAdressOIB>
  <DomainObject.Predmet.ProtustrankaWithAdress>
    <izvorni_sadrzaj>ĆOSIĆ FASADE j.d.o.o., MOMJAN KREMENJE - CREMEGNE 98 F, 52462 Momjan</izvorni_sadrzaj>
    <derivirana_varijabla naziv="DomainObject.Predmet.ProtustrankaWithAdress_1">ĆOSIĆ FASADE j.d.o.o., MOMJAN KREMENJE - CREMEGNE 98 F, 52462 Momjan</derivirana_varijabla>
  </DomainObject.Predmet.ProtustrankaWithAdress>
  <DomainObject.Predmet.ProtustrankaWithAdressOIB>
    <izvorni_sadrzaj>ĆOSIĆ FASADE j.d.o.o., MOMJAN, OIB 86846979287, KREMENJE - CREMEGNE 98 F, 52462 Momjan</izvorni_sadrzaj>
    <derivirana_varijabla naziv="DomainObject.Predmet.ProtustrankaWithAdressOIB_1">ĆOSIĆ FASADE j.d.o.o., MOMJAN, OIB 86846979287, KREMENJE - CREMEGNE 98 F, 52462 Momjan</derivirana_varijabla>
  </DomainObject.Predmet.ProtustrankaWithAdressOIB>
  <DomainObject.Predmet.ProtustrankaNazivFormated>
    <izvorni_sadrzaj>ĆOSIĆ FASADE j.d.o.o., MOMJAN</izvorni_sadrzaj>
    <derivirana_varijabla naziv="DomainObject.Predmet.ProtustrankaNazivFormated_1">ĆOSIĆ FASADE j.d.o.o., MOMJAN</derivirana_varijabla>
  </DomainObject.Predmet.ProtustrankaNazivFormated>
  <DomainObject.Predmet.ProtustrankaNazivFormatedOIB>
    <izvorni_sadrzaj>ĆOSIĆ FASADE j.d.o.o., MOMJAN, OIB 86846979287</izvorni_sadrzaj>
    <derivirana_varijabla naziv="DomainObject.Predmet.ProtustrankaNazivFormatedOIB_1">ĆOSIĆ FASADE j.d.o.o., MOMJAN, OIB 86846979287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2603.93</izvorni_sadrzaj>
    <derivirana_varijabla naziv="DomainObject.Predmet.TrenutnaVrijednost_1">2603.93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ĆOSIĆ FASADE j.d.o.o., MOMJAN zastupanog po punomoćniku Tadija Ćosić</item>
    </izvorni_sadrzaj>
    <derivirana_varijabla naziv="DomainObject.Predmet.ProtuStrankaListFormated_1">
      <item>ĆOSIĆ FASADE j.d.o.o., MOMJAN zastupanog po punomoćniku Tadija Ćosić</item>
    </derivirana_varijabla>
  </DomainObject.Predmet.ProtuStrankaListFormated>
  <DomainObject.Predmet.ProtuStrankaListFormatedOIB>
    <izvorni_sadrzaj>
      <item>ĆOSIĆ FASADE j.d.o.o., MOMJAN, OIB 86846979287 zastupanog po punomoćniku Tadija Ćosić</item>
    </izvorni_sadrzaj>
    <derivirana_varijabla naziv="DomainObject.Predmet.ProtuStrankaListFormatedOIB_1">
      <item>ĆOSIĆ FASADE j.d.o.o., MOMJAN, OIB 86846979287 zastupanog po punomoćniku Tadija Ćosić</item>
    </derivirana_varijabla>
  </DomainObject.Predmet.ProtuStrankaListFormatedOIB>
  <DomainObject.Predmet.ProtuStrankaListFormatedWithAdress>
    <izvorni_sadrzaj>
      <item>ĆOSIĆ FASADE j.d.o.o., MOMJAN, KREMENJE - CREMEGNE 98 F, 52462 Momjan zastupanog po punomoćniku Tadija Ćosić</item>
    </izvorni_sadrzaj>
    <derivirana_varijabla naziv="DomainObject.Predmet.ProtuStrankaListFormatedWithAdress_1">
      <item>ĆOSIĆ FASADE j.d.o.o., MOMJAN, KREMENJE - CREMEGNE 98 F, 52462 Momjan zastupanog po punomoćniku Tadija Ćosić</item>
    </derivirana_varijabla>
  </DomainObject.Predmet.ProtuStrankaListFormatedWithAdress>
  <DomainObject.Predmet.ProtuStrankaListFormatedWithAdressOIB>
    <izvorni_sadrzaj>
      <item>ĆOSIĆ FASADE j.d.o.o., MOMJAN, OIB 86846979287, KREMENJE - CREMEGNE 98 F, 52462 Momjan zastupanog po punomoćniku Tadija Ćosić</item>
    </izvorni_sadrzaj>
    <derivirana_varijabla naziv="DomainObject.Predmet.ProtuStrankaListFormatedWithAdressOIB_1">
      <item>ĆOSIĆ FASADE j.d.o.o., MOMJAN, OIB 86846979287, KREMENJE - CREMEGNE 98 F, 52462 Momjan zastupanog po punomoćniku Tadija Ćosić</item>
    </derivirana_varijabla>
  </DomainObject.Predmet.ProtuStrankaListFormatedWithAdressOIB>
  <DomainObject.Predmet.ProtuStrankaListNazivFormated>
    <izvorni_sadrzaj>
      <item>ĆOSIĆ FASADE j.d.o.o., MOMJAN</item>
    </izvorni_sadrzaj>
    <derivirana_varijabla naziv="DomainObject.Predmet.ProtuStrankaListNazivFormated_1">
      <item>ĆOSIĆ FASADE j.d.o.o., MOMJAN</item>
    </derivirana_varijabla>
  </DomainObject.Predmet.ProtuStrankaListNazivFormated>
  <DomainObject.Predmet.ProtuStrankaListNazivFormatedOIB>
    <izvorni_sadrzaj>
      <item>ĆOSIĆ FASADE j.d.o.o., MOMJAN, OIB 86846979287</item>
    </izvorni_sadrzaj>
    <derivirana_varijabla naziv="DomainObject.Predmet.ProtuStrankaListNazivFormatedOIB_1">
      <item>ĆOSIĆ FASADE j.d.o.o., MOMJAN, OIB 86846979287</item>
    </derivirana_varijabla>
  </DomainObject.Predmet.ProtuStrankaListNazivFormatedOIB>
  <DomainObject.Predmet.OstaliListFormated>
    <izvorni_sadrzaj>
      <item>Tadija Ćosić punomoćnik sudionika u postupku ĆOSIĆ FASADE j.d.o.o., MOMJAN</item>
    </izvorni_sadrzaj>
    <derivirana_varijabla naziv="DomainObject.Predmet.OstaliListFormated_1">
      <item>Tadija Ćosić punomoćnik sudionika u postupku ĆOSIĆ FASADE j.d.o.o., MOMJAN</item>
    </derivirana_varijabla>
  </DomainObject.Predmet.OstaliListFormated>
  <DomainObject.Predmet.OstaliListFormatedOIB>
    <izvorni_sadrzaj>
      <item>Tadija Ćosić, OIB 61719694646 punomoćnik sudionika u postupku ĆOSIĆ FASADE j.d.o.o., MOMJAN</item>
    </izvorni_sadrzaj>
    <derivirana_varijabla naziv="DomainObject.Predmet.OstaliListFormatedOIB_1">
      <item>Tadija Ćosić, OIB 61719694646 punomoćnik sudionika u postupku ĆOSIĆ FASADE j.d.o.o., MOMJAN</item>
    </derivirana_varijabla>
  </DomainObject.Predmet.OstaliListFormatedOIB>
  <DomainObject.Predmet.OstaliListFormatedWithAdress>
    <izvorni_sadrzaj>
      <item>Tadija Ćosić, Kremenje 98 F, 52462 Momjan punomoćnik sudionika u postupku ĆOSIĆ FASADE j.d.o.o., MOMJAN</item>
    </izvorni_sadrzaj>
    <derivirana_varijabla naziv="DomainObject.Predmet.OstaliListFormatedWithAdress_1">
      <item>Tadija Ćosić, Kremenje 98 F, 52462 Momjan punomoćnik sudionika u postupku ĆOSIĆ FASADE j.d.o.o., MOMJAN</item>
    </derivirana_varijabla>
  </DomainObject.Predmet.OstaliListFormatedWithAdress>
  <DomainObject.Predmet.OstaliListFormatedWithAdressOIB>
    <izvorni_sadrzaj>
      <item>Tadija Ćosić, OIB 61719694646, Kremenje 98 F, 52462 Momjan punomoćnik sudionika u postupku ĆOSIĆ FASADE j.d.o.o., MOMJAN</item>
    </izvorni_sadrzaj>
    <derivirana_varijabla naziv="DomainObject.Predmet.OstaliListFormatedWithAdressOIB_1">
      <item>Tadija Ćosić, OIB 61719694646, Kremenje 98 F, 52462 Momjan punomoćnik sudionika u postupku ĆOSIĆ FASADE j.d.o.o., MOMJAN</item>
    </derivirana_varijabla>
  </DomainObject.Predmet.OstaliListFormatedWithAdressOIB>
  <DomainObject.Predmet.OstaliListNazivFormated>
    <izvorni_sadrzaj>
      <item>Tadija Ćosić</item>
    </izvorni_sadrzaj>
    <derivirana_varijabla naziv="DomainObject.Predmet.OstaliListNazivFormated_1">
      <item>Tadija Ćosić</item>
    </derivirana_varijabla>
  </DomainObject.Predmet.OstaliListNazivFormated>
  <DomainObject.Predmet.OstaliListNazivFormatedOIB>
    <izvorni_sadrzaj>
      <item>Tadija Ćosić, OIB 61719694646</item>
    </izvorni_sadrzaj>
    <derivirana_varijabla naziv="DomainObject.Predmet.OstaliListNazivFormatedOIB_1">
      <item>Tadija Ćosić, OIB 61719694646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siječnja 2026.</izvorni_sadrzaj>
    <derivirana_varijabla naziv="DomainObject.Datum_1">23. siječnja 2026.</derivirana_varijabla>
  </DomainObject.Datum>
  <DomainObject.PoslovniBrojDokumenta>
    <izvorni_sadrzaj>St-429/2025-16</izvorni_sadrzaj>
    <derivirana_varijabla naziv="DomainObject.PoslovniBrojDokumenta_1">St-429/2025-16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ĆOSIĆ FASADE j.d.o.o., MOMJAN</izvorni_sadrzaj>
    <derivirana_varijabla naziv="DomainObject.Predmet.ProtustrankaIDrugi_1">ĆOSIĆ FASADE j.d.o.o., MOMJAN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ĆOSIĆ FASADE j.d.o.o., MOMJAN, OIB 86846979287, KREMENJE - CREMEGNE 98 F, 52462 Momjan</izvorni_sadrzaj>
    <derivirana_varijabla naziv="DomainObject.Predmet.ProtustrankaIDrugiAdressOIB_1">ĆOSIĆ FASADE j.d.o.o., MOMJAN, OIB 86846979287, KREMENJE - CREMEGNE 98 F, 52462 Momjan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ĆOSIĆ FASADE j.d.o.o., MOMJAN</item>
      <item>Financijska agencija (FINA)</item>
      <item>Tadija Ćosić</item>
    </izvorni_sadrzaj>
    <derivirana_varijabla naziv="DomainObject.Predmet.SudioniciListNaziv_1">
      <item>ĆOSIĆ FASADE j.d.o.o., MOMJAN</item>
      <item>Financijska agencija (FINA)</item>
      <item>Tadija Ćosić</item>
    </derivirana_varijabla>
  </DomainObject.Predmet.SudioniciListNaziv>
  <DomainObject.Predmet.SudioniciListAdressOIB>
    <izvorni_sadrzaj>
      <item>ĆOSIĆ FASADE j.d.o.o., MOMJAN, OIB 86846979287, KREMENJE - CREMEGNE 98 F,52462 Momjan</item>
      <item>Financijska agencija (FINA), OIB 85821130368, GIARDINI 5,52100 Pula</item>
      <item>Tadija Ćosić, OIB 61719694646, Kremenje 98 F,52462 Momjan</item>
    </izvorni_sadrzaj>
    <derivirana_varijabla naziv="DomainObject.Predmet.SudioniciListAdressOIB_1">
      <item>ĆOSIĆ FASADE j.d.o.o., MOMJAN, OIB 86846979287, KREMENJE - CREMEGNE 98 F,52462 Momjan</item>
      <item>Financijska agencija (FINA), OIB 85821130368, GIARDINI 5,52100 Pula</item>
      <item>Tadija Ćosić, OIB 61719694646, Kremenje 98 F,52462 Momjan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86846979287</item>
      <item>, OIB 85821130368</item>
      <item>, OIB 61719694646</item>
    </izvorni_sadrzaj>
    <derivirana_varijabla naziv="DomainObject.Predmet.SudioniciListNazivOIB_1">
      <item>, OIB 86846979287</item>
      <item>, OIB 85821130368</item>
      <item>, OIB 61719694646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studenog 2025.</izvorni_sadrzaj>
    <derivirana_varijabla naziv="DomainObject.Predmet.DatumPocetkaProcesa_1">20. studenog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6F6406-40F9-423C-93F3-F29ADF01F664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227</properties:Words>
  <properties:Characters>1272</properties:Characters>
  <properties:Lines>47</properties:Lines>
  <properties:Paragraphs>20</properties:Paragraphs>
  <properties:TotalTime>25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1563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2026-01-20T08:03:00Z</dcterms:created>
  <dc:creator>epincin</dc:creator>
  <cp:lastModifiedBy>Sanja Prodan</cp:lastModifiedBy>
  <cp:lastPrinted>2015-12-17T09:17:00Z</cp:lastPrinted>
  <dcterms:modified xmlns:xsi="http://www.w3.org/2001/XMLSchema-instance" xsi:type="dcterms:W3CDTF">2026-01-23T08:21:00Z</dcterms:modified>
  <cp:revision>7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St-429/2025-16 / Zapisnik - Ročište radi rasprave o uvjetima za otvaranje steč. post. (St-429-2025-16 ćosić fasade (10,00).docx)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